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7070C7" w:rsidRPr="007070C7" w:rsidTr="007070C7">
        <w:trPr>
          <w:trHeight w:val="582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70C7" w:rsidRPr="00F36031" w:rsidRDefault="007070C7" w:rsidP="007070C7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lang w:eastAsia="de-DE"/>
              </w:rPr>
            </w:pPr>
            <w:r w:rsidRPr="00F36031">
              <w:rPr>
                <w:rFonts w:ascii="Arial" w:eastAsia="Times New Roman" w:hAnsi="Arial" w:cs="Arial"/>
                <w:bCs/>
                <w:lang w:eastAsia="de-DE"/>
              </w:rPr>
              <w:t>Fach-Referenten/Sachverständige</w:t>
            </w:r>
          </w:p>
        </w:tc>
      </w:tr>
      <w:tr w:rsidR="000F764D" w:rsidRPr="00B939A2" w:rsidTr="007070C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64D" w:rsidRPr="00F36031" w:rsidRDefault="000F764D" w:rsidP="007070C7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64D" w:rsidRPr="00F36031" w:rsidRDefault="000F764D" w:rsidP="007070C7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F764D" w:rsidRPr="00C04C9E" w:rsidTr="007070C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64D" w:rsidRPr="00F36031" w:rsidRDefault="000F764D" w:rsidP="007070C7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lang w:eastAsia="de-DE"/>
              </w:rPr>
            </w:pPr>
            <w:r w:rsidRPr="00F36031">
              <w:rPr>
                <w:rFonts w:ascii="Arial" w:eastAsia="Times New Roman" w:hAnsi="Arial" w:cs="Arial"/>
                <w:bCs/>
                <w:lang w:eastAsia="de-DE"/>
              </w:rPr>
              <w:t xml:space="preserve">Stefan </w:t>
            </w:r>
            <w:proofErr w:type="spellStart"/>
            <w:r w:rsidRPr="00F36031">
              <w:rPr>
                <w:rFonts w:ascii="Arial" w:eastAsia="Times New Roman" w:hAnsi="Arial" w:cs="Arial"/>
                <w:bCs/>
                <w:lang w:eastAsia="de-DE"/>
              </w:rPr>
              <w:t>Ladage</w:t>
            </w:r>
            <w:proofErr w:type="spellEnd"/>
            <w:r w:rsidRPr="00F36031">
              <w:rPr>
                <w:rFonts w:ascii="Arial" w:eastAsia="Times New Roman" w:hAnsi="Arial" w:cs="Arial"/>
                <w:bCs/>
                <w:lang w:eastAsia="de-DE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64D" w:rsidRPr="00F36031" w:rsidRDefault="000F764D" w:rsidP="007070C7">
            <w:pPr>
              <w:spacing w:after="0" w:line="240" w:lineRule="auto"/>
              <w:ind w:left="0" w:firstLine="0"/>
              <w:outlineLvl w:val="1"/>
              <w:rPr>
                <w:rFonts w:ascii="Arial" w:eastAsia="Times New Roman" w:hAnsi="Arial" w:cs="Arial"/>
                <w:lang w:eastAsia="de-DE"/>
              </w:rPr>
            </w:pPr>
            <w:r w:rsidRPr="00F36031">
              <w:rPr>
                <w:rFonts w:ascii="Arial" w:eastAsia="Times New Roman" w:hAnsi="Arial" w:cs="Arial"/>
                <w:bCs/>
                <w:lang w:eastAsia="de-DE"/>
              </w:rPr>
              <w:t>Bundesanstalt für Geowissenschaften und Rohstoffe (BGR)</w:t>
            </w:r>
          </w:p>
        </w:tc>
      </w:tr>
      <w:tr w:rsidR="000F764D" w:rsidRPr="00C04C9E" w:rsidTr="007070C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64D" w:rsidRPr="00F36031" w:rsidRDefault="000F764D" w:rsidP="007070C7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F36031">
              <w:rPr>
                <w:rFonts w:ascii="Arial" w:hAnsi="Arial" w:cs="Arial"/>
              </w:rPr>
              <w:t>Norbert Conrad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64D" w:rsidRPr="00F36031" w:rsidRDefault="000F764D" w:rsidP="007070C7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F36031">
              <w:rPr>
                <w:rFonts w:ascii="Arial" w:hAnsi="Arial" w:cs="Arial"/>
              </w:rPr>
              <w:t>Nds. Ministerium für Wirtschaft, Arbeit und Verkehr, Referatsleiter Rohstoffe und Energie</w:t>
            </w:r>
          </w:p>
        </w:tc>
      </w:tr>
      <w:tr w:rsidR="000F764D" w:rsidRPr="00C04C9E" w:rsidTr="007070C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64D" w:rsidRPr="00F36031" w:rsidRDefault="000F764D" w:rsidP="007070C7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F36031">
              <w:rPr>
                <w:rFonts w:ascii="Arial" w:hAnsi="Arial" w:cs="Arial"/>
              </w:rPr>
              <w:t xml:space="preserve">Joachim </w:t>
            </w:r>
            <w:proofErr w:type="spellStart"/>
            <w:r w:rsidRPr="00F36031">
              <w:rPr>
                <w:rFonts w:ascii="Arial" w:hAnsi="Arial" w:cs="Arial"/>
              </w:rPr>
              <w:t>Pünnel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64D" w:rsidRPr="00F36031" w:rsidRDefault="000F764D" w:rsidP="007070C7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F36031">
              <w:rPr>
                <w:rFonts w:ascii="Arial" w:hAnsi="Arial" w:cs="Arial"/>
              </w:rPr>
              <w:t>Wintershall Holding GmbH</w:t>
            </w:r>
          </w:p>
          <w:p w:rsidR="000F764D" w:rsidRPr="00F36031" w:rsidRDefault="000F764D" w:rsidP="007070C7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F36031">
              <w:rPr>
                <w:rFonts w:ascii="Arial" w:hAnsi="Arial" w:cs="Arial"/>
              </w:rPr>
              <w:t>Leiter Wintershall-Aktivitäten in Deutschland</w:t>
            </w:r>
          </w:p>
        </w:tc>
      </w:tr>
      <w:tr w:rsidR="000F764D" w:rsidRPr="00693534" w:rsidTr="007070C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64D" w:rsidRPr="00F36031" w:rsidRDefault="00177FF8" w:rsidP="007070C7">
            <w:pPr>
              <w:spacing w:after="0" w:line="24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F36031">
              <w:rPr>
                <w:rFonts w:ascii="Arial" w:eastAsia="Times New Roman" w:hAnsi="Arial" w:cs="Arial"/>
                <w:lang w:val="en-US" w:eastAsia="de-DE"/>
              </w:rPr>
              <w:t>Dr. Heinrich Herm Stapelberg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64D" w:rsidRPr="00F36031" w:rsidRDefault="000F764D" w:rsidP="007070C7">
            <w:pPr>
              <w:pStyle w:val="NurTex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6031">
              <w:rPr>
                <w:rFonts w:ascii="Arial" w:hAnsi="Arial" w:cs="Arial"/>
                <w:sz w:val="22"/>
                <w:szCs w:val="22"/>
                <w:lang w:val="en-US"/>
              </w:rPr>
              <w:t>Exxon Mobil</w:t>
            </w:r>
          </w:p>
          <w:p w:rsidR="000F764D" w:rsidRPr="00F36031" w:rsidRDefault="000F764D" w:rsidP="007070C7">
            <w:pPr>
              <w:spacing w:after="0" w:line="24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F36031">
              <w:rPr>
                <w:rFonts w:ascii="Arial" w:eastAsia="Times New Roman" w:hAnsi="Arial" w:cs="Arial"/>
                <w:lang w:val="en-US" w:eastAsia="de-DE"/>
              </w:rPr>
              <w:t>Public &amp; Government Affairs Manager</w:t>
            </w:r>
          </w:p>
        </w:tc>
      </w:tr>
      <w:tr w:rsidR="000F764D" w:rsidRPr="00C04C9E" w:rsidTr="007070C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64D" w:rsidRPr="00F36031" w:rsidRDefault="000F764D" w:rsidP="007070C7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lang w:eastAsia="de-DE"/>
              </w:rPr>
            </w:pPr>
            <w:r w:rsidRPr="00F36031">
              <w:rPr>
                <w:rFonts w:ascii="Arial" w:eastAsia="Times New Roman" w:hAnsi="Arial" w:cs="Arial"/>
              </w:rPr>
              <w:t>Prof. Dr. Dieter Borchardt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64D" w:rsidRPr="00F36031" w:rsidRDefault="000F764D" w:rsidP="007070C7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F36031">
              <w:rPr>
                <w:rFonts w:ascii="Arial" w:eastAsia="Times New Roman" w:hAnsi="Arial" w:cs="Arial"/>
                <w:sz w:val="22"/>
                <w:szCs w:val="22"/>
              </w:rPr>
              <w:t>Helmholtz-Zentrum für Umweltforschung-UFZ GmbH</w:t>
            </w:r>
            <w:r w:rsidRPr="00F36031">
              <w:rPr>
                <w:rFonts w:ascii="Arial" w:eastAsia="Times New Roman" w:hAnsi="Arial" w:cs="Arial"/>
                <w:sz w:val="22"/>
                <w:szCs w:val="22"/>
              </w:rPr>
              <w:br/>
              <w:t>Department Aquatische Ökosystemanalyse</w:t>
            </w:r>
          </w:p>
        </w:tc>
      </w:tr>
      <w:tr w:rsidR="000F764D" w:rsidRPr="00C04C9E" w:rsidTr="007070C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64D" w:rsidRPr="00F36031" w:rsidRDefault="00B2652C" w:rsidP="007070C7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F36031">
              <w:rPr>
                <w:rFonts w:ascii="Arial" w:hAnsi="Arial" w:cs="Arial"/>
              </w:rPr>
              <w:t>Ulrich Peterwitz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64D" w:rsidRPr="00F36031" w:rsidRDefault="000F764D" w:rsidP="007070C7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F36031">
              <w:rPr>
                <w:rFonts w:ascii="Arial" w:hAnsi="Arial" w:cs="Arial"/>
              </w:rPr>
              <w:t xml:space="preserve">Gelsenwasser AG </w:t>
            </w:r>
          </w:p>
          <w:p w:rsidR="000F764D" w:rsidRPr="00F36031" w:rsidRDefault="000F764D" w:rsidP="007070C7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F36031">
              <w:rPr>
                <w:rFonts w:ascii="Arial" w:hAnsi="Arial" w:cs="Arial"/>
              </w:rPr>
              <w:t xml:space="preserve">Wasserwirtschaft und Umweltmanagement </w:t>
            </w:r>
          </w:p>
          <w:p w:rsidR="000F764D" w:rsidRPr="00F36031" w:rsidRDefault="000F764D" w:rsidP="007070C7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F36031">
              <w:rPr>
                <w:rFonts w:ascii="Arial" w:hAnsi="Arial" w:cs="Arial"/>
              </w:rPr>
              <w:t xml:space="preserve">Abteilungsleiter </w:t>
            </w:r>
          </w:p>
        </w:tc>
      </w:tr>
      <w:tr w:rsidR="000F764D" w:rsidRPr="00C04C9E" w:rsidTr="007070C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64D" w:rsidRPr="00F36031" w:rsidRDefault="000F764D" w:rsidP="007070C7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</w:rPr>
            </w:pPr>
            <w:r w:rsidRPr="00F36031">
              <w:rPr>
                <w:rFonts w:ascii="Arial" w:eastAsia="Times New Roman" w:hAnsi="Arial" w:cs="Arial"/>
              </w:rPr>
              <w:t xml:space="preserve">Prof. Dr. Ingo Sass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64D" w:rsidRPr="00F36031" w:rsidRDefault="000F764D" w:rsidP="007070C7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F36031">
              <w:rPr>
                <w:rFonts w:ascii="Arial" w:eastAsia="Times New Roman" w:hAnsi="Arial" w:cs="Arial"/>
              </w:rPr>
              <w:t>Technische Universität Darmstadt</w:t>
            </w:r>
          </w:p>
        </w:tc>
      </w:tr>
      <w:tr w:rsidR="000F764D" w:rsidRPr="00C04C9E" w:rsidTr="007070C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64D" w:rsidRPr="00F36031" w:rsidRDefault="000F764D" w:rsidP="007070C7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lang w:eastAsia="de-DE"/>
              </w:rPr>
            </w:pPr>
            <w:r w:rsidRPr="00F36031">
              <w:rPr>
                <w:rFonts w:ascii="Arial" w:eastAsia="Times New Roman" w:hAnsi="Arial" w:cs="Arial"/>
              </w:rPr>
              <w:t>Werner Grigo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64D" w:rsidRPr="00F36031" w:rsidRDefault="000F764D" w:rsidP="007070C7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lang w:eastAsia="de-DE"/>
              </w:rPr>
            </w:pPr>
            <w:r w:rsidRPr="00F36031">
              <w:rPr>
                <w:rFonts w:ascii="Arial" w:hAnsi="Arial" w:cs="Arial"/>
              </w:rPr>
              <w:t>Bezirksregierung Arnsberg</w:t>
            </w:r>
          </w:p>
        </w:tc>
      </w:tr>
      <w:tr w:rsidR="000F764D" w:rsidRPr="00C04C9E" w:rsidTr="007070C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64D" w:rsidRPr="00F36031" w:rsidRDefault="000F764D" w:rsidP="007070C7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F36031">
              <w:rPr>
                <w:rFonts w:ascii="Arial" w:hAnsi="Arial" w:cs="Arial"/>
              </w:rPr>
              <w:t>Martin Herrmann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64D" w:rsidRPr="00F36031" w:rsidRDefault="000F764D" w:rsidP="007070C7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F36031">
              <w:rPr>
                <w:rFonts w:ascii="Arial" w:hAnsi="Arial" w:cs="Arial"/>
              </w:rPr>
              <w:t>Sächsisches Oberbergamt</w:t>
            </w:r>
          </w:p>
          <w:p w:rsidR="000F764D" w:rsidRPr="00F36031" w:rsidRDefault="000F764D" w:rsidP="007070C7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F36031">
              <w:rPr>
                <w:rFonts w:ascii="Arial" w:hAnsi="Arial" w:cs="Arial"/>
              </w:rPr>
              <w:t>Vorsitzender des Arbeitskreises Recht im Bund-Länder-Ausschuss</w:t>
            </w:r>
          </w:p>
        </w:tc>
      </w:tr>
      <w:tr w:rsidR="000F764D" w:rsidRPr="00C04C9E" w:rsidTr="007070C7">
        <w:trPr>
          <w:trHeight w:val="23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64D" w:rsidRPr="00F36031" w:rsidRDefault="00B2652C" w:rsidP="007070C7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F36031">
              <w:rPr>
                <w:rFonts w:ascii="Arial" w:hAnsi="Arial" w:cs="Arial"/>
              </w:rPr>
              <w:t>Joseph Daldrup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64D" w:rsidRPr="00F36031" w:rsidRDefault="000F764D" w:rsidP="007070C7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F36031">
              <w:rPr>
                <w:rFonts w:ascii="Arial" w:hAnsi="Arial" w:cs="Arial"/>
              </w:rPr>
              <w:t>Daldrup &amp; Söhne AG</w:t>
            </w:r>
          </w:p>
          <w:p w:rsidR="000F764D" w:rsidRPr="00F36031" w:rsidRDefault="000F764D" w:rsidP="007070C7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F36031">
              <w:rPr>
                <w:rFonts w:ascii="Arial" w:hAnsi="Arial" w:cs="Arial"/>
              </w:rPr>
              <w:t>Vorstandsvorsitzender</w:t>
            </w:r>
          </w:p>
        </w:tc>
      </w:tr>
      <w:tr w:rsidR="000F764D" w:rsidRPr="00C04C9E" w:rsidTr="007070C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64D" w:rsidRPr="00F36031" w:rsidRDefault="000F764D" w:rsidP="007070C7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F36031">
              <w:rPr>
                <w:rFonts w:ascii="Arial" w:hAnsi="Arial" w:cs="Arial"/>
              </w:rPr>
              <w:t>Dr. Jörg Rechenberg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64D" w:rsidRPr="00F36031" w:rsidRDefault="000F764D" w:rsidP="007070C7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F36031">
              <w:rPr>
                <w:rFonts w:ascii="Arial" w:hAnsi="Arial" w:cs="Arial"/>
              </w:rPr>
              <w:t>U</w:t>
            </w:r>
            <w:r w:rsidR="001237D4" w:rsidRPr="00F36031">
              <w:rPr>
                <w:rFonts w:ascii="Arial" w:hAnsi="Arial" w:cs="Arial"/>
              </w:rPr>
              <w:t>mweltbundesamt</w:t>
            </w:r>
          </w:p>
        </w:tc>
      </w:tr>
      <w:tr w:rsidR="000F764D" w:rsidRPr="00C04C9E" w:rsidTr="007070C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64D" w:rsidRPr="00F36031" w:rsidRDefault="000F764D" w:rsidP="007070C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6031">
              <w:rPr>
                <w:rFonts w:ascii="Arial" w:hAnsi="Arial" w:cs="Arial"/>
                <w:sz w:val="22"/>
                <w:szCs w:val="22"/>
              </w:rPr>
              <w:t>Ass. Jur. Josef Schmid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64D" w:rsidRPr="00F36031" w:rsidRDefault="001237D4" w:rsidP="007070C7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F36031">
              <w:rPr>
                <w:rFonts w:ascii="Arial" w:hAnsi="Arial" w:cs="Arial"/>
              </w:rPr>
              <w:t>Wirtschaftsverband Erdöl- und Erdgasgewinnung e.V.</w:t>
            </w:r>
          </w:p>
          <w:p w:rsidR="000F764D" w:rsidRPr="00F36031" w:rsidRDefault="000F764D" w:rsidP="007070C7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F36031">
              <w:rPr>
                <w:rFonts w:ascii="Arial" w:hAnsi="Arial" w:cs="Arial"/>
                <w:bCs/>
              </w:rPr>
              <w:t>Hauptgeschäftsführer</w:t>
            </w:r>
          </w:p>
        </w:tc>
      </w:tr>
      <w:tr w:rsidR="000F764D" w:rsidRPr="00C04C9E" w:rsidTr="007070C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64D" w:rsidRPr="00F36031" w:rsidRDefault="00B2652C" w:rsidP="007070C7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F36031">
              <w:rPr>
                <w:rStyle w:val="Fett"/>
                <w:rFonts w:ascii="Arial" w:hAnsi="Arial" w:cs="Arial"/>
                <w:b w:val="0"/>
              </w:rPr>
              <w:t>Dr. Ing. Oliver Olsson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64D" w:rsidRPr="00F36031" w:rsidRDefault="001237D4" w:rsidP="007070C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6031">
              <w:rPr>
                <w:rFonts w:ascii="Arial" w:hAnsi="Arial" w:cs="Arial"/>
                <w:sz w:val="22"/>
                <w:szCs w:val="22"/>
              </w:rPr>
              <w:t>Universität Lüneburg</w:t>
            </w:r>
            <w:r w:rsidR="000F764D" w:rsidRPr="00F360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719AA" w:rsidRPr="00BF021F" w:rsidTr="007070C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9AA" w:rsidRDefault="004719AA" w:rsidP="007070C7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9AA" w:rsidRPr="00BF021F" w:rsidRDefault="004719AA" w:rsidP="007070C7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</w:tbl>
    <w:p w:rsidR="00E820B3" w:rsidRPr="00F36031" w:rsidRDefault="00E820B3" w:rsidP="00435BF7">
      <w:pPr>
        <w:ind w:left="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820B3" w:rsidRPr="00F36031" w:rsidSect="00E820B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D5" w:rsidRDefault="00C02DD5" w:rsidP="002E5AA0">
      <w:pPr>
        <w:spacing w:after="0" w:line="240" w:lineRule="auto"/>
      </w:pPr>
      <w:r>
        <w:separator/>
      </w:r>
    </w:p>
  </w:endnote>
  <w:endnote w:type="continuationSeparator" w:id="0">
    <w:p w:rsidR="00C02DD5" w:rsidRDefault="00C02DD5" w:rsidP="002E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D5" w:rsidRDefault="00C02DD5" w:rsidP="002E5AA0">
      <w:pPr>
        <w:spacing w:after="0" w:line="240" w:lineRule="auto"/>
      </w:pPr>
      <w:r>
        <w:separator/>
      </w:r>
    </w:p>
  </w:footnote>
  <w:footnote w:type="continuationSeparator" w:id="0">
    <w:p w:rsidR="00C02DD5" w:rsidRDefault="00C02DD5" w:rsidP="002E5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C7" w:rsidRPr="00F36031" w:rsidRDefault="007070C7" w:rsidP="007070C7">
    <w:pPr>
      <w:spacing w:after="0" w:line="240" w:lineRule="auto"/>
      <w:ind w:left="0" w:right="2551" w:firstLine="0"/>
      <w:rPr>
        <w:rFonts w:ascii="Arial" w:hAnsi="Arial" w:cs="Arial"/>
        <w:color w:val="808080" w:themeColor="background1" w:themeShade="80"/>
        <w:sz w:val="30"/>
        <w:szCs w:val="30"/>
      </w:rPr>
    </w:pPr>
    <w:r w:rsidRPr="00F36031">
      <w:rPr>
        <w:rFonts w:ascii="Arial" w:hAnsi="Arial" w:cs="Arial"/>
        <w:noProof/>
        <w:color w:val="808080" w:themeColor="background1" w:themeShade="80"/>
        <w:sz w:val="30"/>
        <w:szCs w:val="30"/>
        <w:lang w:eastAsia="de-DE"/>
      </w:rPr>
      <w:drawing>
        <wp:anchor distT="0" distB="0" distL="114300" distR="114300" simplePos="0" relativeHeight="251659264" behindDoc="0" locked="0" layoutInCell="1" allowOverlap="1" wp14:anchorId="0E6D8616" wp14:editId="1ABDAAA0">
          <wp:simplePos x="0" y="0"/>
          <wp:positionH relativeFrom="column">
            <wp:posOffset>4500880</wp:posOffset>
          </wp:positionH>
          <wp:positionV relativeFrom="paragraph">
            <wp:posOffset>121920</wp:posOffset>
          </wp:positionV>
          <wp:extent cx="1457325" cy="819150"/>
          <wp:effectExtent l="19050" t="0" r="9525" b="0"/>
          <wp:wrapNone/>
          <wp:docPr id="1" name="Grafik 2" descr="FDP_Fraktion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P_Fraktion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6031">
      <w:rPr>
        <w:rFonts w:ascii="Arial" w:hAnsi="Arial" w:cs="Arial"/>
        <w:noProof/>
        <w:color w:val="808080" w:themeColor="background1" w:themeShade="80"/>
        <w:sz w:val="30"/>
        <w:szCs w:val="30"/>
        <w:lang w:eastAsia="de-DE"/>
      </w:rPr>
      <w:drawing>
        <wp:anchor distT="0" distB="0" distL="114300" distR="114300" simplePos="0" relativeHeight="251661312" behindDoc="0" locked="1" layoutInCell="1" allowOverlap="1" wp14:anchorId="79476B2D" wp14:editId="43E7A03F">
          <wp:simplePos x="0" y="0"/>
          <wp:positionH relativeFrom="page">
            <wp:posOffset>4154805</wp:posOffset>
          </wp:positionH>
          <wp:positionV relativeFrom="page">
            <wp:posOffset>238125</wp:posOffset>
          </wp:positionV>
          <wp:extent cx="2703195" cy="247650"/>
          <wp:effectExtent l="0" t="0" r="1905" b="0"/>
          <wp:wrapNone/>
          <wp:docPr id="2" name="Grafik 0" descr="cducsu_zweizeilig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ucsu_zweizeilig_rgb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03195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6031">
      <w:rPr>
        <w:rFonts w:ascii="Arial" w:hAnsi="Arial" w:cs="Arial"/>
        <w:color w:val="808080" w:themeColor="background1" w:themeShade="80"/>
        <w:sz w:val="30"/>
        <w:szCs w:val="30"/>
      </w:rPr>
      <w:t>Fachgespräch „</w:t>
    </w:r>
    <w:proofErr w:type="spellStart"/>
    <w:r w:rsidRPr="00F36031">
      <w:rPr>
        <w:rFonts w:ascii="Arial" w:hAnsi="Arial" w:cs="Arial"/>
        <w:color w:val="808080" w:themeColor="background1" w:themeShade="80"/>
        <w:sz w:val="30"/>
        <w:szCs w:val="30"/>
      </w:rPr>
      <w:t>Fracking</w:t>
    </w:r>
    <w:proofErr w:type="spellEnd"/>
    <w:r w:rsidRPr="00F36031">
      <w:rPr>
        <w:rFonts w:ascii="Arial" w:hAnsi="Arial" w:cs="Arial"/>
        <w:color w:val="808080" w:themeColor="background1" w:themeShade="80"/>
        <w:sz w:val="30"/>
        <w:szCs w:val="30"/>
      </w:rPr>
      <w:t>“</w:t>
    </w:r>
  </w:p>
  <w:p w:rsidR="007070C7" w:rsidRPr="00F36031" w:rsidRDefault="007070C7" w:rsidP="007070C7">
    <w:pPr>
      <w:spacing w:after="0" w:line="240" w:lineRule="auto"/>
      <w:ind w:left="0" w:right="2551" w:firstLine="0"/>
      <w:rPr>
        <w:rFonts w:ascii="Arial" w:hAnsi="Arial" w:cs="Arial"/>
        <w:b/>
        <w:color w:val="808080" w:themeColor="background1" w:themeShade="80"/>
        <w:sz w:val="21"/>
        <w:szCs w:val="21"/>
      </w:rPr>
    </w:pPr>
    <w:r w:rsidRPr="00F36031">
      <w:rPr>
        <w:rFonts w:ascii="Arial" w:hAnsi="Arial" w:cs="Arial"/>
        <w:b/>
        <w:color w:val="808080" w:themeColor="background1" w:themeShade="80"/>
        <w:sz w:val="21"/>
        <w:szCs w:val="21"/>
      </w:rPr>
      <w:t>Freitag, 14. Dezember 2012, 8.30 bis 11.00 Uhr</w:t>
    </w:r>
  </w:p>
  <w:p w:rsidR="007070C7" w:rsidRPr="00F36031" w:rsidRDefault="007070C7" w:rsidP="007070C7">
    <w:pPr>
      <w:spacing w:after="0" w:line="240" w:lineRule="auto"/>
      <w:ind w:left="0" w:right="2551" w:firstLine="0"/>
      <w:rPr>
        <w:rFonts w:ascii="Arial" w:hAnsi="Arial" w:cs="Arial"/>
        <w:color w:val="808080" w:themeColor="background1" w:themeShade="80"/>
        <w:sz w:val="21"/>
        <w:szCs w:val="21"/>
      </w:rPr>
    </w:pPr>
    <w:r w:rsidRPr="00F36031">
      <w:rPr>
        <w:rFonts w:ascii="Arial" w:hAnsi="Arial" w:cs="Arial"/>
        <w:color w:val="808080" w:themeColor="background1" w:themeShade="80"/>
        <w:sz w:val="21"/>
        <w:szCs w:val="21"/>
      </w:rPr>
      <w:t>Deutscher Bundestag, Paul-Löbe-Haus, Raum E.300</w:t>
    </w:r>
  </w:p>
  <w:p w:rsidR="007070C7" w:rsidRPr="007070C7" w:rsidRDefault="007070C7" w:rsidP="007070C7">
    <w:pPr>
      <w:pStyle w:val="Kopfzeile"/>
      <w:ind w:left="0" w:firstLine="0"/>
      <w:rPr>
        <w:color w:val="808080" w:themeColor="background1" w:themeShade="80"/>
        <w:sz w:val="58"/>
        <w:szCs w:val="58"/>
      </w:rPr>
    </w:pPr>
    <w:r w:rsidRPr="007070C7">
      <w:rPr>
        <w:color w:val="808080" w:themeColor="background1" w:themeShade="80"/>
        <w:sz w:val="58"/>
        <w:szCs w:val="58"/>
      </w:rPr>
      <w:t>TEILNEHMERLISTE</w:t>
    </w:r>
  </w:p>
  <w:p w:rsidR="007070C7" w:rsidRDefault="007070C7" w:rsidP="007070C7">
    <w:pPr>
      <w:pStyle w:val="Kopfzeile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F9"/>
    <w:rsid w:val="000248C3"/>
    <w:rsid w:val="000607C7"/>
    <w:rsid w:val="000F764D"/>
    <w:rsid w:val="001237D4"/>
    <w:rsid w:val="001345CF"/>
    <w:rsid w:val="00177FF8"/>
    <w:rsid w:val="0025355A"/>
    <w:rsid w:val="002C74CC"/>
    <w:rsid w:val="002E5AA0"/>
    <w:rsid w:val="002F3764"/>
    <w:rsid w:val="00307F21"/>
    <w:rsid w:val="00317031"/>
    <w:rsid w:val="003571FC"/>
    <w:rsid w:val="0036246E"/>
    <w:rsid w:val="0042256C"/>
    <w:rsid w:val="0042558B"/>
    <w:rsid w:val="00435BF7"/>
    <w:rsid w:val="00443D63"/>
    <w:rsid w:val="00460D46"/>
    <w:rsid w:val="004719AA"/>
    <w:rsid w:val="004835EB"/>
    <w:rsid w:val="00487685"/>
    <w:rsid w:val="00503215"/>
    <w:rsid w:val="00512458"/>
    <w:rsid w:val="00522287"/>
    <w:rsid w:val="00596601"/>
    <w:rsid w:val="005B1FFC"/>
    <w:rsid w:val="005F24EF"/>
    <w:rsid w:val="00601F0C"/>
    <w:rsid w:val="006046BA"/>
    <w:rsid w:val="00616958"/>
    <w:rsid w:val="00622D2E"/>
    <w:rsid w:val="0066209D"/>
    <w:rsid w:val="00693534"/>
    <w:rsid w:val="006B391C"/>
    <w:rsid w:val="006B41CB"/>
    <w:rsid w:val="006C2A67"/>
    <w:rsid w:val="006D462B"/>
    <w:rsid w:val="006E1DD7"/>
    <w:rsid w:val="006F3E3D"/>
    <w:rsid w:val="007070C7"/>
    <w:rsid w:val="00710402"/>
    <w:rsid w:val="00764E92"/>
    <w:rsid w:val="00767DB8"/>
    <w:rsid w:val="007D1EE0"/>
    <w:rsid w:val="0081620C"/>
    <w:rsid w:val="008266EF"/>
    <w:rsid w:val="00885168"/>
    <w:rsid w:val="008C009D"/>
    <w:rsid w:val="008C381C"/>
    <w:rsid w:val="008D737D"/>
    <w:rsid w:val="0093474E"/>
    <w:rsid w:val="009975C3"/>
    <w:rsid w:val="00A12AFD"/>
    <w:rsid w:val="00A33B82"/>
    <w:rsid w:val="00A37D96"/>
    <w:rsid w:val="00A61860"/>
    <w:rsid w:val="00B20437"/>
    <w:rsid w:val="00B2652C"/>
    <w:rsid w:val="00B6072D"/>
    <w:rsid w:val="00B939A2"/>
    <w:rsid w:val="00B97DB0"/>
    <w:rsid w:val="00BA452B"/>
    <w:rsid w:val="00BA6FE1"/>
    <w:rsid w:val="00BB79AA"/>
    <w:rsid w:val="00BF021F"/>
    <w:rsid w:val="00BF0AEB"/>
    <w:rsid w:val="00C02DD5"/>
    <w:rsid w:val="00C04C9E"/>
    <w:rsid w:val="00C373F9"/>
    <w:rsid w:val="00C73978"/>
    <w:rsid w:val="00CA3A0D"/>
    <w:rsid w:val="00CD176A"/>
    <w:rsid w:val="00CD7C11"/>
    <w:rsid w:val="00D15E8E"/>
    <w:rsid w:val="00D266E2"/>
    <w:rsid w:val="00D6077A"/>
    <w:rsid w:val="00D61538"/>
    <w:rsid w:val="00D64560"/>
    <w:rsid w:val="00DA4AE3"/>
    <w:rsid w:val="00E27598"/>
    <w:rsid w:val="00E820B3"/>
    <w:rsid w:val="00EB6252"/>
    <w:rsid w:val="00EC7826"/>
    <w:rsid w:val="00F04A67"/>
    <w:rsid w:val="00F22C0C"/>
    <w:rsid w:val="00F36031"/>
    <w:rsid w:val="00F4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0B3"/>
    <w:pPr>
      <w:spacing w:after="200" w:line="276" w:lineRule="auto"/>
      <w:ind w:left="714" w:hanging="357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601F0C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C37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uiPriority w:val="20"/>
    <w:qFormat/>
    <w:rsid w:val="00C373F9"/>
    <w:rPr>
      <w:i/>
      <w:iCs/>
    </w:rPr>
  </w:style>
  <w:style w:type="character" w:styleId="Hyperlink">
    <w:name w:val="Hyperlink"/>
    <w:uiPriority w:val="99"/>
    <w:unhideWhenUsed/>
    <w:rsid w:val="00C373F9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C74CC"/>
    <w:pPr>
      <w:spacing w:after="0" w:line="240" w:lineRule="auto"/>
      <w:ind w:left="0" w:firstLine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2C74CC"/>
    <w:rPr>
      <w:rFonts w:ascii="Consolas" w:hAnsi="Consolas"/>
      <w:sz w:val="21"/>
      <w:szCs w:val="21"/>
    </w:rPr>
  </w:style>
  <w:style w:type="character" w:customStyle="1" w:styleId="berschrift2Zchn">
    <w:name w:val="Überschrift 2 Zchn"/>
    <w:link w:val="berschrift2"/>
    <w:uiPriority w:val="9"/>
    <w:rsid w:val="00601F0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uiPriority w:val="22"/>
    <w:qFormat/>
    <w:rsid w:val="00601F0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153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435BF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l">
    <w:name w:val="tel"/>
    <w:rsid w:val="003571FC"/>
  </w:style>
  <w:style w:type="paragraph" w:styleId="Kopfzeile">
    <w:name w:val="header"/>
    <w:basedOn w:val="Standard"/>
    <w:link w:val="KopfzeileZchn"/>
    <w:uiPriority w:val="99"/>
    <w:unhideWhenUsed/>
    <w:rsid w:val="002E5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5AA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E5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5AA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0B3"/>
    <w:pPr>
      <w:spacing w:after="200" w:line="276" w:lineRule="auto"/>
      <w:ind w:left="714" w:hanging="357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601F0C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C37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uiPriority w:val="20"/>
    <w:qFormat/>
    <w:rsid w:val="00C373F9"/>
    <w:rPr>
      <w:i/>
      <w:iCs/>
    </w:rPr>
  </w:style>
  <w:style w:type="character" w:styleId="Hyperlink">
    <w:name w:val="Hyperlink"/>
    <w:uiPriority w:val="99"/>
    <w:unhideWhenUsed/>
    <w:rsid w:val="00C373F9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C74CC"/>
    <w:pPr>
      <w:spacing w:after="0" w:line="240" w:lineRule="auto"/>
      <w:ind w:left="0" w:firstLine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2C74CC"/>
    <w:rPr>
      <w:rFonts w:ascii="Consolas" w:hAnsi="Consolas"/>
      <w:sz w:val="21"/>
      <w:szCs w:val="21"/>
    </w:rPr>
  </w:style>
  <w:style w:type="character" w:customStyle="1" w:styleId="berschrift2Zchn">
    <w:name w:val="Überschrift 2 Zchn"/>
    <w:link w:val="berschrift2"/>
    <w:uiPriority w:val="9"/>
    <w:rsid w:val="00601F0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uiPriority w:val="22"/>
    <w:qFormat/>
    <w:rsid w:val="00601F0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153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435BF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l">
    <w:name w:val="tel"/>
    <w:rsid w:val="003571FC"/>
  </w:style>
  <w:style w:type="paragraph" w:styleId="Kopfzeile">
    <w:name w:val="header"/>
    <w:basedOn w:val="Standard"/>
    <w:link w:val="KopfzeileZchn"/>
    <w:uiPriority w:val="99"/>
    <w:unhideWhenUsed/>
    <w:rsid w:val="002E5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5AA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E5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5A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F4BF-E5D1-4B9F-A463-D13ED8EC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1022</CharactersWithSpaces>
  <SharedDoc>false</SharedDoc>
  <HLinks>
    <vt:vector size="60" baseType="variant">
      <vt:variant>
        <vt:i4>65660</vt:i4>
      </vt:variant>
      <vt:variant>
        <vt:i4>27</vt:i4>
      </vt:variant>
      <vt:variant>
        <vt:i4>0</vt:i4>
      </vt:variant>
      <vt:variant>
        <vt:i4>5</vt:i4>
      </vt:variant>
      <vt:variant>
        <vt:lpwstr>mailto:werner.grigo@bezreg-arnsberg.nrw.de</vt:lpwstr>
      </vt:variant>
      <vt:variant>
        <vt:lpwstr/>
      </vt:variant>
      <vt:variant>
        <vt:i4>524347</vt:i4>
      </vt:variant>
      <vt:variant>
        <vt:i4>24</vt:i4>
      </vt:variant>
      <vt:variant>
        <vt:i4>0</vt:i4>
      </vt:variant>
      <vt:variant>
        <vt:i4>5</vt:i4>
      </vt:variant>
      <vt:variant>
        <vt:lpwstr>mailto:sass@geo.tu-darmstadt.de</vt:lpwstr>
      </vt:variant>
      <vt:variant>
        <vt:lpwstr/>
      </vt:variant>
      <vt:variant>
        <vt:i4>1507427</vt:i4>
      </vt:variant>
      <vt:variant>
        <vt:i4>21</vt:i4>
      </vt:variant>
      <vt:variant>
        <vt:i4>0</vt:i4>
      </vt:variant>
      <vt:variant>
        <vt:i4>5</vt:i4>
      </vt:variant>
      <vt:variant>
        <vt:lpwstr>mailto:ulrich.peterwitz@gelsenwasser.de</vt:lpwstr>
      </vt:variant>
      <vt:variant>
        <vt:lpwstr/>
      </vt:variant>
      <vt:variant>
        <vt:i4>1900642</vt:i4>
      </vt:variant>
      <vt:variant>
        <vt:i4>18</vt:i4>
      </vt:variant>
      <vt:variant>
        <vt:i4>0</vt:i4>
      </vt:variant>
      <vt:variant>
        <vt:i4>5</vt:i4>
      </vt:variant>
      <vt:variant>
        <vt:lpwstr>mailto:Rolf-Dieter.Doerr@bmu.bund.de</vt:lpwstr>
      </vt:variant>
      <vt:variant>
        <vt:lpwstr/>
      </vt:variant>
      <vt:variant>
        <vt:i4>6684746</vt:i4>
      </vt:variant>
      <vt:variant>
        <vt:i4>15</vt:i4>
      </vt:variant>
      <vt:variant>
        <vt:i4>0</vt:i4>
      </vt:variant>
      <vt:variant>
        <vt:i4>5</vt:i4>
      </vt:variant>
      <vt:variant>
        <vt:lpwstr>mailto:gisela.hohensee@bmwi.bund.de</vt:lpwstr>
      </vt:variant>
      <vt:variant>
        <vt:lpwstr/>
      </vt:variant>
      <vt:variant>
        <vt:i4>3670083</vt:i4>
      </vt:variant>
      <vt:variant>
        <vt:i4>12</vt:i4>
      </vt:variant>
      <vt:variant>
        <vt:i4>0</vt:i4>
      </vt:variant>
      <vt:variant>
        <vt:i4>5</vt:i4>
      </vt:variant>
      <vt:variant>
        <vt:lpwstr>mailto:dietrich.borchardt@ufz.de</vt:lpwstr>
      </vt:variant>
      <vt:variant>
        <vt:lpwstr/>
      </vt:variant>
      <vt:variant>
        <vt:i4>131184</vt:i4>
      </vt:variant>
      <vt:variant>
        <vt:i4>9</vt:i4>
      </vt:variant>
      <vt:variant>
        <vt:i4>0</vt:i4>
      </vt:variant>
      <vt:variant>
        <vt:i4>5</vt:i4>
      </vt:variant>
      <vt:variant>
        <vt:lpwstr>mailto:heinrich.stapelberg@exxonmobil.com</vt:lpwstr>
      </vt:variant>
      <vt:variant>
        <vt:lpwstr/>
      </vt:variant>
      <vt:variant>
        <vt:i4>6356994</vt:i4>
      </vt:variant>
      <vt:variant>
        <vt:i4>6</vt:i4>
      </vt:variant>
      <vt:variant>
        <vt:i4>0</vt:i4>
      </vt:variant>
      <vt:variant>
        <vt:i4>5</vt:i4>
      </vt:variant>
      <vt:variant>
        <vt:lpwstr>mailto:pia.heugel@wintershall.com</vt:lpwstr>
      </vt:variant>
      <vt:variant>
        <vt:lpwstr/>
      </vt:variant>
      <vt:variant>
        <vt:i4>3342364</vt:i4>
      </vt:variant>
      <vt:variant>
        <vt:i4>3</vt:i4>
      </vt:variant>
      <vt:variant>
        <vt:i4>0</vt:i4>
      </vt:variant>
      <vt:variant>
        <vt:i4>5</vt:i4>
      </vt:variant>
      <vt:variant>
        <vt:lpwstr>mailto:norbert.conrad@mw.niedersachsen.de</vt:lpwstr>
      </vt:variant>
      <vt:variant>
        <vt:lpwstr/>
      </vt:variant>
      <vt:variant>
        <vt:i4>2752592</vt:i4>
      </vt:variant>
      <vt:variant>
        <vt:i4>0</vt:i4>
      </vt:variant>
      <vt:variant>
        <vt:i4>0</vt:i4>
      </vt:variant>
      <vt:variant>
        <vt:i4>5</vt:i4>
      </vt:variant>
      <vt:variant>
        <vt:lpwstr>mailto:Stefan.Ladage@bgr.de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todtenhmama02</dc:creator>
  <cp:lastModifiedBy>Fiddeke</cp:lastModifiedBy>
  <cp:revision>2</cp:revision>
  <cp:lastPrinted>2012-12-11T14:01:00Z</cp:lastPrinted>
  <dcterms:created xsi:type="dcterms:W3CDTF">2012-12-12T16:44:00Z</dcterms:created>
  <dcterms:modified xsi:type="dcterms:W3CDTF">2012-12-12T16:44:00Z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